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42" w:rsidRPr="00073F42" w:rsidRDefault="00073F42" w:rsidP="00073F42">
      <w:pPr>
        <w:jc w:val="right"/>
        <w:rPr>
          <w:rFonts w:ascii="Montserrat Regular" w:hAnsi="Montserrat Regular"/>
          <w:b/>
          <w:sz w:val="18"/>
          <w:szCs w:val="18"/>
        </w:rPr>
      </w:pPr>
      <w:r w:rsidRPr="00073F42">
        <w:rPr>
          <w:rFonts w:ascii="Montserrat Regular" w:hAnsi="Montserrat Regular"/>
          <w:b/>
          <w:sz w:val="18"/>
          <w:szCs w:val="18"/>
        </w:rPr>
        <w:t xml:space="preserve">ÓRGANO INTERNO DE CONTROL EN LA </w:t>
      </w:r>
    </w:p>
    <w:p w:rsidR="00073F42" w:rsidRPr="00073F42" w:rsidRDefault="00073F42" w:rsidP="00073F42">
      <w:pPr>
        <w:jc w:val="right"/>
        <w:rPr>
          <w:rFonts w:ascii="Montserrat Regular" w:hAnsi="Montserrat Regular"/>
          <w:b/>
          <w:sz w:val="18"/>
          <w:szCs w:val="18"/>
        </w:rPr>
      </w:pPr>
      <w:r w:rsidRPr="00073F42">
        <w:rPr>
          <w:rFonts w:ascii="Montserrat Regular" w:hAnsi="Montserrat Regular"/>
          <w:b/>
          <w:sz w:val="18"/>
          <w:szCs w:val="18"/>
        </w:rPr>
        <w:t>UNIVERSIDAD PEDAGÓGICA NACIONAL</w:t>
      </w:r>
    </w:p>
    <w:p w:rsidR="00073F42" w:rsidRDefault="00073F42" w:rsidP="00073F42">
      <w:pPr>
        <w:jc w:val="right"/>
        <w:rPr>
          <w:rFonts w:ascii="Montserrat Regular" w:hAnsi="Montserrat Regular"/>
          <w:sz w:val="18"/>
          <w:szCs w:val="18"/>
        </w:rPr>
      </w:pPr>
    </w:p>
    <w:p w:rsidR="00073F42" w:rsidRPr="00FC48FD" w:rsidRDefault="00073F42" w:rsidP="00073F42">
      <w:pPr>
        <w:jc w:val="right"/>
        <w:rPr>
          <w:rFonts w:ascii="Montserrat" w:hAnsi="Montserrat"/>
          <w:sz w:val="20"/>
          <w:szCs w:val="20"/>
        </w:rPr>
      </w:pPr>
      <w:r w:rsidRPr="00FC48FD">
        <w:rPr>
          <w:rFonts w:ascii="Montserrat" w:hAnsi="Montserrat"/>
          <w:sz w:val="20"/>
          <w:szCs w:val="20"/>
        </w:rPr>
        <w:t>ÁREA DE AUDITORÍA INTERNA, DE DESARROLLO</w:t>
      </w:r>
    </w:p>
    <w:p w:rsidR="00073F42" w:rsidRPr="00FC48FD" w:rsidRDefault="00073F42" w:rsidP="00073F42">
      <w:pPr>
        <w:jc w:val="right"/>
        <w:rPr>
          <w:rFonts w:ascii="Montserrat" w:hAnsi="Montserrat"/>
          <w:sz w:val="20"/>
          <w:szCs w:val="20"/>
        </w:rPr>
      </w:pPr>
      <w:r w:rsidRPr="00FC48FD">
        <w:rPr>
          <w:rFonts w:ascii="Montserrat" w:hAnsi="Montserrat"/>
          <w:sz w:val="20"/>
          <w:szCs w:val="20"/>
        </w:rPr>
        <w:t>Y MEJORA DE LA GESTIÓN PÚBLICA</w:t>
      </w:r>
    </w:p>
    <w:p w:rsidR="00073F42" w:rsidRDefault="00073F42" w:rsidP="00073F42">
      <w:pPr>
        <w:jc w:val="right"/>
        <w:rPr>
          <w:rFonts w:ascii="Montserrat Regular" w:hAnsi="Montserrat Regular"/>
          <w:sz w:val="18"/>
          <w:szCs w:val="18"/>
        </w:rPr>
      </w:pPr>
    </w:p>
    <w:p w:rsidR="00073F42" w:rsidRPr="001B35EC" w:rsidRDefault="00073F42" w:rsidP="00073F42">
      <w:pPr>
        <w:jc w:val="right"/>
        <w:rPr>
          <w:rFonts w:ascii="Montserrat Regular" w:hAnsi="Montserrat Regular"/>
          <w:sz w:val="18"/>
          <w:szCs w:val="18"/>
        </w:rPr>
      </w:pPr>
    </w:p>
    <w:p w:rsidR="00073F42" w:rsidRDefault="00073F42" w:rsidP="00073F42">
      <w:pPr>
        <w:jc w:val="right"/>
        <w:rPr>
          <w:rFonts w:ascii="Montserrat Regular" w:hAnsi="Montserrat Regular"/>
          <w:sz w:val="18"/>
          <w:szCs w:val="18"/>
        </w:rPr>
      </w:pPr>
      <w:r w:rsidRPr="001B35EC">
        <w:rPr>
          <w:rFonts w:ascii="Montserrat Regular" w:hAnsi="Montserrat Regular"/>
          <w:sz w:val="18"/>
          <w:szCs w:val="18"/>
        </w:rPr>
        <w:t>Oficio No. TOIC 11/030/</w:t>
      </w:r>
      <w:r w:rsidRPr="007B3401">
        <w:rPr>
          <w:rFonts w:ascii="Montserrat Regular" w:hAnsi="Montserrat Regular"/>
          <w:sz w:val="18"/>
          <w:szCs w:val="18"/>
          <w:highlight w:val="yellow"/>
        </w:rPr>
        <w:t>XXX</w:t>
      </w:r>
      <w:r w:rsidRPr="001B35EC">
        <w:rPr>
          <w:rFonts w:ascii="Montserrat Regular" w:hAnsi="Montserrat Regular"/>
          <w:sz w:val="18"/>
          <w:szCs w:val="18"/>
        </w:rPr>
        <w:t>/202</w:t>
      </w:r>
      <w:r w:rsidR="00F5485D">
        <w:rPr>
          <w:rFonts w:ascii="Montserrat Regular" w:hAnsi="Montserrat Regular"/>
          <w:sz w:val="18"/>
          <w:szCs w:val="18"/>
        </w:rPr>
        <w:t>3</w:t>
      </w:r>
      <w:r w:rsidRPr="001B35EC">
        <w:rPr>
          <w:rFonts w:ascii="Montserrat Regular" w:hAnsi="Montserrat Regular"/>
          <w:sz w:val="18"/>
          <w:szCs w:val="18"/>
        </w:rPr>
        <w:t>.</w:t>
      </w:r>
    </w:p>
    <w:p w:rsidR="00073F42" w:rsidRPr="00881254" w:rsidRDefault="00073F42" w:rsidP="00073F42">
      <w:pPr>
        <w:ind w:left="5245" w:right="-93"/>
        <w:jc w:val="both"/>
        <w:rPr>
          <w:rFonts w:ascii="Montserrat Regular" w:hAnsi="Montserrat Regular"/>
          <w:b/>
          <w:bCs/>
          <w:sz w:val="10"/>
          <w:szCs w:val="10"/>
        </w:rPr>
      </w:pPr>
    </w:p>
    <w:p w:rsidR="00073F42" w:rsidRPr="001B35EC" w:rsidRDefault="00073F42" w:rsidP="00073F42">
      <w:pPr>
        <w:ind w:left="5245" w:right="-93"/>
        <w:jc w:val="both"/>
        <w:rPr>
          <w:rFonts w:ascii="Montserrat Regular" w:hAnsi="Montserrat Regular"/>
          <w:sz w:val="18"/>
          <w:szCs w:val="18"/>
        </w:rPr>
      </w:pPr>
      <w:r w:rsidRPr="00910BE8">
        <w:rPr>
          <w:rFonts w:ascii="Montserrat Regular" w:hAnsi="Montserrat Regular"/>
          <w:b/>
          <w:bCs/>
          <w:sz w:val="18"/>
          <w:szCs w:val="18"/>
        </w:rPr>
        <w:t>Asunto:</w:t>
      </w:r>
      <w:r>
        <w:rPr>
          <w:rFonts w:ascii="Montserrat Regular" w:hAnsi="Montserrat Regular"/>
          <w:sz w:val="18"/>
          <w:szCs w:val="18"/>
        </w:rPr>
        <w:t xml:space="preserve"> Requerimiento de información de la Auditoría No. 0</w:t>
      </w:r>
      <w:bookmarkStart w:id="0" w:name="_GoBack"/>
      <w:bookmarkEnd w:id="0"/>
      <w:r w:rsidR="00996AC7">
        <w:rPr>
          <w:rFonts w:ascii="Montserrat Regular" w:hAnsi="Montserrat Regular"/>
          <w:sz w:val="18"/>
          <w:szCs w:val="18"/>
        </w:rPr>
        <w:t>1</w:t>
      </w:r>
      <w:r>
        <w:rPr>
          <w:rFonts w:ascii="Montserrat Regular" w:hAnsi="Montserrat Regular"/>
          <w:sz w:val="18"/>
          <w:szCs w:val="18"/>
        </w:rPr>
        <w:t>/2023 al rubro de “</w:t>
      </w:r>
      <w:r w:rsidR="00996AC7">
        <w:rPr>
          <w:rFonts w:ascii="Montserrat Regular" w:hAnsi="Montserrat Regular"/>
          <w:sz w:val="18"/>
          <w:szCs w:val="18"/>
        </w:rPr>
        <w:t>Remuneraciones y Prestaciones</w:t>
      </w:r>
      <w:r>
        <w:rPr>
          <w:rFonts w:ascii="Montserrat Regular" w:hAnsi="Montserrat Regular"/>
          <w:sz w:val="18"/>
          <w:szCs w:val="18"/>
        </w:rPr>
        <w:t>”.</w:t>
      </w:r>
    </w:p>
    <w:p w:rsidR="00996AC7" w:rsidRPr="00ED558E" w:rsidRDefault="00996AC7" w:rsidP="00996AC7">
      <w:pPr>
        <w:jc w:val="both"/>
        <w:rPr>
          <w:rFonts w:ascii="Montserrat" w:hAnsi="Montserrat"/>
          <w:b/>
          <w:bCs/>
          <w:sz w:val="20"/>
          <w:szCs w:val="20"/>
          <w:lang w:val="es-ES_tradnl"/>
        </w:rPr>
      </w:pPr>
      <w:r w:rsidRPr="00ED558E">
        <w:rPr>
          <w:rFonts w:ascii="Montserrat" w:hAnsi="Montserrat"/>
          <w:b/>
          <w:bCs/>
          <w:sz w:val="20"/>
          <w:szCs w:val="20"/>
          <w:lang w:val="es-ES_tradnl"/>
        </w:rPr>
        <w:t>C.P. ALEJANDRO RIVERA TREJO</w:t>
      </w:r>
    </w:p>
    <w:p w:rsidR="00996AC7" w:rsidRPr="00ED558E" w:rsidRDefault="00996AC7" w:rsidP="00996AC7">
      <w:pPr>
        <w:jc w:val="both"/>
        <w:rPr>
          <w:rFonts w:ascii="Montserrat" w:hAnsi="Montserrat"/>
          <w:b/>
          <w:bCs/>
          <w:sz w:val="20"/>
          <w:szCs w:val="20"/>
          <w:lang w:val="es-ES_tradnl"/>
        </w:rPr>
      </w:pPr>
      <w:r w:rsidRPr="00ED558E">
        <w:rPr>
          <w:rFonts w:ascii="Montserrat" w:hAnsi="Montserrat"/>
          <w:b/>
          <w:bCs/>
          <w:sz w:val="20"/>
          <w:szCs w:val="20"/>
          <w:lang w:val="es-ES_tradnl"/>
        </w:rPr>
        <w:t xml:space="preserve">SUBDIRECTOR DE PERSONAL DE LA </w:t>
      </w:r>
    </w:p>
    <w:p w:rsidR="00996AC7" w:rsidRPr="00ED558E" w:rsidRDefault="00996AC7" w:rsidP="00996AC7">
      <w:pPr>
        <w:jc w:val="both"/>
        <w:rPr>
          <w:rFonts w:ascii="Montserrat" w:hAnsi="Montserrat"/>
          <w:b/>
          <w:bCs/>
          <w:sz w:val="20"/>
          <w:szCs w:val="20"/>
          <w:lang w:val="es-ES_tradnl"/>
        </w:rPr>
      </w:pPr>
      <w:r w:rsidRPr="00ED558E">
        <w:rPr>
          <w:rFonts w:ascii="Montserrat" w:hAnsi="Montserrat"/>
          <w:b/>
          <w:bCs/>
          <w:sz w:val="20"/>
          <w:szCs w:val="20"/>
          <w:lang w:val="es-ES_tradnl"/>
        </w:rPr>
        <w:t>UNIVERSIDAD PEDAGÓGICA NACIONAL.</w:t>
      </w:r>
    </w:p>
    <w:p w:rsidR="00996AC7" w:rsidRPr="00ED558E" w:rsidRDefault="00996AC7" w:rsidP="00996AC7">
      <w:pPr>
        <w:jc w:val="both"/>
        <w:rPr>
          <w:rFonts w:ascii="Montserrat" w:hAnsi="Montserrat"/>
          <w:b/>
          <w:bCs/>
          <w:sz w:val="20"/>
          <w:szCs w:val="20"/>
          <w:lang w:val="es-ES_tradnl"/>
        </w:rPr>
      </w:pPr>
      <w:r w:rsidRPr="00ED558E">
        <w:rPr>
          <w:rFonts w:ascii="Montserrat" w:hAnsi="Montserrat"/>
          <w:b/>
          <w:bCs/>
          <w:sz w:val="20"/>
          <w:szCs w:val="20"/>
          <w:lang w:val="es-ES_tradnl"/>
        </w:rPr>
        <w:t>P R E S E N T E.</w:t>
      </w:r>
    </w:p>
    <w:p w:rsidR="00073F42" w:rsidRPr="0047372E" w:rsidRDefault="00073F42" w:rsidP="00073F42">
      <w:pPr>
        <w:rPr>
          <w:rFonts w:ascii="Montserrat" w:hAnsi="Montserrat"/>
          <w:b/>
          <w:sz w:val="18"/>
          <w:szCs w:val="18"/>
        </w:rPr>
      </w:pPr>
      <w:r w:rsidRPr="0047372E">
        <w:rPr>
          <w:rFonts w:ascii="Montserrat" w:hAnsi="Montserrat"/>
          <w:b/>
          <w:sz w:val="18"/>
          <w:szCs w:val="18"/>
        </w:rPr>
        <w:t>.</w:t>
      </w:r>
    </w:p>
    <w:p w:rsidR="00073F42" w:rsidRDefault="00073F42" w:rsidP="00073F42">
      <w:pPr>
        <w:jc w:val="right"/>
        <w:rPr>
          <w:rFonts w:ascii="Montserrat Regular" w:hAnsi="Montserrat Regular"/>
          <w:kern w:val="18"/>
          <w:sz w:val="20"/>
          <w:szCs w:val="20"/>
          <w:lang w:val="es-ES"/>
        </w:rPr>
      </w:pPr>
      <w:r w:rsidRPr="006B4515">
        <w:rPr>
          <w:rFonts w:ascii="Montserrat Regular" w:hAnsi="Montserrat Regular"/>
          <w:kern w:val="18"/>
          <w:sz w:val="20"/>
          <w:szCs w:val="20"/>
          <w:lang w:val="es-ES"/>
        </w:rPr>
        <w:t xml:space="preserve">Ciudad de México, a </w:t>
      </w:r>
      <w:r>
        <w:rPr>
          <w:rFonts w:ascii="Montserrat Regular" w:hAnsi="Montserrat Regular"/>
          <w:kern w:val="18"/>
          <w:sz w:val="20"/>
          <w:szCs w:val="20"/>
          <w:lang w:val="es-ES"/>
        </w:rPr>
        <w:t>16</w:t>
      </w:r>
      <w:r w:rsidRPr="006B4515">
        <w:rPr>
          <w:rFonts w:ascii="Montserrat Regular" w:hAnsi="Montserrat Regular"/>
          <w:kern w:val="18"/>
          <w:sz w:val="20"/>
          <w:szCs w:val="20"/>
          <w:lang w:val="es-ES"/>
        </w:rPr>
        <w:t xml:space="preserve"> de </w:t>
      </w:r>
      <w:r>
        <w:rPr>
          <w:rFonts w:ascii="Montserrat Regular" w:hAnsi="Montserrat Regular"/>
          <w:kern w:val="18"/>
          <w:sz w:val="20"/>
          <w:szCs w:val="20"/>
          <w:lang w:val="es-ES"/>
        </w:rPr>
        <w:t>enero de 2023</w:t>
      </w:r>
      <w:r w:rsidRPr="006B4515">
        <w:rPr>
          <w:rFonts w:ascii="Montserrat Regular" w:hAnsi="Montserrat Regular"/>
          <w:kern w:val="18"/>
          <w:sz w:val="20"/>
          <w:szCs w:val="20"/>
          <w:lang w:val="es-ES"/>
        </w:rPr>
        <w:t>.</w:t>
      </w:r>
    </w:p>
    <w:p w:rsidR="00C55C9B" w:rsidRDefault="00C55C9B"/>
    <w:p w:rsidR="00AB4931" w:rsidRDefault="00AB4931" w:rsidP="00996AC7">
      <w:pPr>
        <w:ind w:right="-93"/>
        <w:jc w:val="both"/>
        <w:rPr>
          <w:rFonts w:ascii="Montserrat Regular" w:eastAsiaTheme="minorEastAsia" w:hAnsi="Montserrat Regular" w:cstheme="minorBidi"/>
          <w:sz w:val="20"/>
        </w:rPr>
      </w:pPr>
      <w:r>
        <w:rPr>
          <w:rFonts w:ascii="Montserrat Regular" w:eastAsiaTheme="minorEastAsia" w:hAnsi="Montserrat Regular" w:cstheme="minorBidi"/>
          <w:sz w:val="20"/>
        </w:rPr>
        <w:t>En</w:t>
      </w:r>
      <w:r w:rsidRPr="008B3D9B">
        <w:rPr>
          <w:rFonts w:ascii="Montserrat Regular" w:eastAsiaTheme="minorEastAsia" w:hAnsi="Montserrat Regular" w:cstheme="minorBidi"/>
          <w:sz w:val="20"/>
        </w:rPr>
        <w:t xml:space="preserve"> cumplimiento a la </w:t>
      </w:r>
      <w:r>
        <w:rPr>
          <w:rFonts w:ascii="Montserrat Regular" w:eastAsiaTheme="minorEastAsia" w:hAnsi="Montserrat Regular" w:cstheme="minorBidi"/>
          <w:sz w:val="20"/>
        </w:rPr>
        <w:t>Orden del acto de Fiscalización</w:t>
      </w:r>
      <w:r w:rsidRPr="008B3D9B">
        <w:rPr>
          <w:rFonts w:ascii="Montserrat Regular" w:eastAsiaTheme="minorEastAsia" w:hAnsi="Montserrat Regular" w:cstheme="minorBidi"/>
          <w:sz w:val="20"/>
        </w:rPr>
        <w:t xml:space="preserve"> No. </w:t>
      </w:r>
      <w:r>
        <w:rPr>
          <w:rFonts w:ascii="Montserrat Regular" w:eastAsiaTheme="minorEastAsia" w:hAnsi="Montserrat Regular" w:cstheme="minorBidi"/>
          <w:sz w:val="20"/>
        </w:rPr>
        <w:t>0</w:t>
      </w:r>
      <w:r w:rsidR="00996AC7">
        <w:rPr>
          <w:rFonts w:ascii="Montserrat Regular" w:eastAsiaTheme="minorEastAsia" w:hAnsi="Montserrat Regular" w:cstheme="minorBidi"/>
          <w:sz w:val="20"/>
        </w:rPr>
        <w:t>1</w:t>
      </w:r>
      <w:r w:rsidRPr="008B3D9B">
        <w:rPr>
          <w:rFonts w:ascii="Montserrat Regular" w:eastAsiaTheme="minorEastAsia" w:hAnsi="Montserrat Regular" w:cstheme="minorBidi"/>
          <w:sz w:val="20"/>
        </w:rPr>
        <w:t>/20</w:t>
      </w:r>
      <w:r>
        <w:rPr>
          <w:rFonts w:ascii="Montserrat Regular" w:eastAsiaTheme="minorEastAsia" w:hAnsi="Montserrat Regular" w:cstheme="minorBidi"/>
          <w:sz w:val="20"/>
        </w:rPr>
        <w:t>23</w:t>
      </w:r>
      <w:r w:rsidRPr="008B3D9B">
        <w:rPr>
          <w:rFonts w:ascii="Montserrat Regular" w:eastAsiaTheme="minorEastAsia" w:hAnsi="Montserrat Regular" w:cstheme="minorBidi"/>
          <w:sz w:val="20"/>
        </w:rPr>
        <w:t xml:space="preserve"> al rubro de </w:t>
      </w:r>
      <w:r w:rsidR="00996AC7">
        <w:rPr>
          <w:rFonts w:ascii="Montserrat Regular" w:hAnsi="Montserrat Regular"/>
          <w:sz w:val="18"/>
          <w:szCs w:val="18"/>
        </w:rPr>
        <w:t>Remuneraciones y Prestaciones”.</w:t>
      </w:r>
      <w:r w:rsidRPr="008B3D9B">
        <w:rPr>
          <w:rFonts w:ascii="Montserrat Regular" w:eastAsiaTheme="minorEastAsia" w:hAnsi="Montserrat Regular" w:cstheme="minorBidi"/>
          <w:sz w:val="20"/>
        </w:rPr>
        <w:t xml:space="preserve">, </w:t>
      </w:r>
      <w:r>
        <w:rPr>
          <w:rFonts w:ascii="Montserrat Regular" w:eastAsiaTheme="minorEastAsia" w:hAnsi="Montserrat Regular" w:cstheme="minorBidi"/>
          <w:sz w:val="20"/>
        </w:rPr>
        <w:t xml:space="preserve">emitida con oficio </w:t>
      </w:r>
      <w:r w:rsidRPr="00996AC7">
        <w:rPr>
          <w:rFonts w:ascii="Montserrat Regular" w:eastAsiaTheme="minorEastAsia" w:hAnsi="Montserrat Regular" w:cstheme="minorBidi"/>
          <w:sz w:val="20"/>
          <w:highlight w:val="yellow"/>
        </w:rPr>
        <w:t>TOIC 11/030/000/2023</w:t>
      </w:r>
      <w:r>
        <w:rPr>
          <w:rFonts w:ascii="Montserrat Regular" w:eastAsiaTheme="minorEastAsia" w:hAnsi="Montserrat Regular" w:cstheme="minorBidi"/>
          <w:sz w:val="20"/>
        </w:rPr>
        <w:t xml:space="preserve"> del </w:t>
      </w:r>
      <w:r w:rsidR="00996AC7">
        <w:rPr>
          <w:rFonts w:ascii="Montserrat Regular" w:eastAsiaTheme="minorEastAsia" w:hAnsi="Montserrat Regular" w:cstheme="minorBidi"/>
          <w:sz w:val="20"/>
        </w:rPr>
        <w:t>13</w:t>
      </w:r>
      <w:r>
        <w:rPr>
          <w:rFonts w:ascii="Montserrat Regular" w:eastAsiaTheme="minorEastAsia" w:hAnsi="Montserrat Regular" w:cstheme="minorBidi"/>
          <w:sz w:val="20"/>
        </w:rPr>
        <w:t xml:space="preserve"> de enero de 2023, mediante el cual se notificó la ejecución de la Auditoria antes citada en la Subdirección de </w:t>
      </w:r>
      <w:r w:rsidR="00996AC7">
        <w:rPr>
          <w:rFonts w:ascii="Montserrat Regular" w:eastAsiaTheme="minorEastAsia" w:hAnsi="Montserrat Regular" w:cstheme="minorBidi"/>
          <w:sz w:val="20"/>
        </w:rPr>
        <w:t>Personal</w:t>
      </w:r>
      <w:r>
        <w:rPr>
          <w:rFonts w:ascii="Montserrat Regular" w:eastAsiaTheme="minorEastAsia" w:hAnsi="Montserrat Regular" w:cstheme="minorBidi"/>
          <w:sz w:val="20"/>
        </w:rPr>
        <w:t xml:space="preserve"> a su cargo y con fundamento</w:t>
      </w:r>
      <w:r w:rsidR="007E4A23" w:rsidRPr="007E4A23">
        <w:rPr>
          <w:rFonts w:ascii="Montserrat Regular" w:eastAsiaTheme="minorEastAsia" w:hAnsi="Montserrat Regular" w:cstheme="minorBidi"/>
          <w:sz w:val="20"/>
        </w:rPr>
        <w:t xml:space="preserve"> </w:t>
      </w:r>
      <w:r w:rsidR="007E4A23" w:rsidRPr="00A62551">
        <w:rPr>
          <w:rFonts w:ascii="Montserrat Regular" w:eastAsiaTheme="minorEastAsia" w:hAnsi="Montserrat Regular" w:cstheme="minorBidi"/>
          <w:sz w:val="20"/>
        </w:rPr>
        <w:t>en lo dispuesto por los artículos</w:t>
      </w:r>
      <w:r w:rsidR="007E4A23">
        <w:rPr>
          <w:rFonts w:ascii="Montserrat Regular" w:eastAsiaTheme="minorEastAsia" w:hAnsi="Montserrat Regular" w:cstheme="minorBidi"/>
          <w:sz w:val="20"/>
        </w:rPr>
        <w:t xml:space="preserve"> 63, de la Ley General de Responsabilidades administrativas; 310 del Reglamento de la Ley Federal de Presupuesto y Responsabilidad Hacendaria; </w:t>
      </w:r>
      <w:r w:rsidR="007E4A23" w:rsidRPr="00A62551">
        <w:rPr>
          <w:rFonts w:ascii="Montserrat Regular" w:eastAsiaTheme="minorEastAsia" w:hAnsi="Montserrat Regular" w:cstheme="minorBidi"/>
          <w:sz w:val="20"/>
        </w:rPr>
        <w:t>37, fracción X</w:t>
      </w:r>
      <w:r w:rsidR="007E4A23">
        <w:rPr>
          <w:rFonts w:ascii="Montserrat Regular" w:eastAsiaTheme="minorEastAsia" w:hAnsi="Montserrat Regular" w:cstheme="minorBidi"/>
          <w:sz w:val="20"/>
        </w:rPr>
        <w:t>V</w:t>
      </w:r>
      <w:r w:rsidR="007E4A23" w:rsidRPr="00A62551">
        <w:rPr>
          <w:rFonts w:ascii="Montserrat Regular" w:eastAsiaTheme="minorEastAsia" w:hAnsi="Montserrat Regular" w:cstheme="minorBidi"/>
          <w:sz w:val="20"/>
        </w:rPr>
        <w:t>I y X</w:t>
      </w:r>
      <w:r w:rsidR="007E4A23">
        <w:rPr>
          <w:rFonts w:ascii="Montserrat Regular" w:eastAsiaTheme="minorEastAsia" w:hAnsi="Montserrat Regular" w:cstheme="minorBidi"/>
          <w:sz w:val="20"/>
        </w:rPr>
        <w:t>XV</w:t>
      </w:r>
      <w:r w:rsidR="007E4A23" w:rsidRPr="00A62551">
        <w:rPr>
          <w:rFonts w:ascii="Montserrat Regular" w:eastAsiaTheme="minorEastAsia" w:hAnsi="Montserrat Regular" w:cstheme="minorBidi"/>
          <w:sz w:val="20"/>
        </w:rPr>
        <w:t>II</w:t>
      </w:r>
      <w:r w:rsidR="007E4A23">
        <w:rPr>
          <w:rFonts w:ascii="Montserrat Regular" w:eastAsiaTheme="minorEastAsia" w:hAnsi="Montserrat Regular" w:cstheme="minorBidi"/>
          <w:sz w:val="20"/>
        </w:rPr>
        <w:t xml:space="preserve">, </w:t>
      </w:r>
      <w:r w:rsidR="007E4A23" w:rsidRPr="00A62551">
        <w:rPr>
          <w:rFonts w:ascii="Montserrat Regular" w:eastAsiaTheme="minorEastAsia" w:hAnsi="Montserrat Regular" w:cstheme="minorBidi"/>
          <w:sz w:val="20"/>
        </w:rPr>
        <w:t xml:space="preserve"> del Reglamento Interior de la Secretaría de la Función Pública</w:t>
      </w:r>
      <w:r w:rsidR="007E4A23">
        <w:rPr>
          <w:rFonts w:ascii="Montserrat Regular" w:eastAsiaTheme="minorEastAsia" w:hAnsi="Montserrat Regular" w:cstheme="minorBidi"/>
          <w:sz w:val="20"/>
        </w:rPr>
        <w:t xml:space="preserve"> y 19</w:t>
      </w:r>
      <w:r w:rsidR="007E4A23" w:rsidRPr="007E4A23">
        <w:rPr>
          <w:rFonts w:ascii="Montserrat Regular" w:hAnsi="Montserrat Regular"/>
          <w:sz w:val="20"/>
        </w:rPr>
        <w:t xml:space="preserve"> </w:t>
      </w:r>
      <w:r w:rsidR="007E4A23" w:rsidRPr="001B35EC">
        <w:rPr>
          <w:rFonts w:ascii="Montserrat Regular" w:hAnsi="Montserrat Regular"/>
          <w:sz w:val="20"/>
        </w:rPr>
        <w:t>por el que se establecen las Disposiciones Generales para la Realización de</w:t>
      </w:r>
      <w:r w:rsidR="007E4A23">
        <w:rPr>
          <w:rFonts w:ascii="Montserrat Regular" w:hAnsi="Montserrat Regular"/>
          <w:sz w:val="20"/>
        </w:rPr>
        <w:t xml:space="preserve">l Proceso de Fiscalización, </w:t>
      </w:r>
      <w:r w:rsidR="007E4A23" w:rsidRPr="001B35EC">
        <w:rPr>
          <w:rFonts w:ascii="Montserrat Regular" w:hAnsi="Montserrat Regular"/>
          <w:sz w:val="20"/>
        </w:rPr>
        <w:t xml:space="preserve">publicado en el Diario Oficial de la Federación el </w:t>
      </w:r>
      <w:r w:rsidR="007E4A23">
        <w:rPr>
          <w:rFonts w:ascii="Montserrat Regular" w:hAnsi="Montserrat Regular"/>
          <w:sz w:val="20"/>
        </w:rPr>
        <w:t>5</w:t>
      </w:r>
      <w:r w:rsidR="007E4A23" w:rsidRPr="001B35EC">
        <w:rPr>
          <w:rFonts w:ascii="Montserrat Regular" w:hAnsi="Montserrat Regular"/>
          <w:sz w:val="20"/>
        </w:rPr>
        <w:t xml:space="preserve"> de </w:t>
      </w:r>
      <w:r w:rsidR="007E4A23">
        <w:rPr>
          <w:rFonts w:ascii="Montserrat Regular" w:hAnsi="Montserrat Regular"/>
          <w:sz w:val="20"/>
        </w:rPr>
        <w:t xml:space="preserve">noviembre </w:t>
      </w:r>
      <w:r w:rsidR="007E4A23" w:rsidRPr="001B35EC">
        <w:rPr>
          <w:rFonts w:ascii="Montserrat Regular" w:hAnsi="Montserrat Regular"/>
          <w:sz w:val="20"/>
        </w:rPr>
        <w:t>de 20</w:t>
      </w:r>
      <w:r w:rsidR="007E4A23">
        <w:rPr>
          <w:rFonts w:ascii="Montserrat Regular" w:hAnsi="Montserrat Regular"/>
          <w:sz w:val="20"/>
        </w:rPr>
        <w:t>2</w:t>
      </w:r>
      <w:r w:rsidR="007E4A23" w:rsidRPr="001B35EC">
        <w:rPr>
          <w:rFonts w:ascii="Montserrat Regular" w:hAnsi="Montserrat Regular"/>
          <w:sz w:val="20"/>
        </w:rPr>
        <w:t>0</w:t>
      </w:r>
      <w:r w:rsidR="007E4A23">
        <w:rPr>
          <w:rFonts w:ascii="Montserrat Regular" w:hAnsi="Montserrat Regular"/>
          <w:sz w:val="20"/>
        </w:rPr>
        <w:t xml:space="preserve">, </w:t>
      </w:r>
      <w:r w:rsidR="007E4A23" w:rsidRPr="00A62551">
        <w:rPr>
          <w:rFonts w:ascii="Montserrat Regular" w:eastAsiaTheme="minorEastAsia" w:hAnsi="Montserrat Regular" w:cstheme="minorBidi"/>
          <w:sz w:val="20"/>
        </w:rPr>
        <w:t xml:space="preserve">solicito se sirva dictar sus apreciables instrucciones, a quien corresponda, para que nos proporcionen, en un plazo que no exceda de </w:t>
      </w:r>
      <w:r w:rsidR="00996AC7">
        <w:rPr>
          <w:rFonts w:ascii="Montserrat Regular" w:eastAsiaTheme="minorEastAsia" w:hAnsi="Montserrat Regular" w:cstheme="minorBidi"/>
          <w:sz w:val="20"/>
        </w:rPr>
        <w:t xml:space="preserve">10 </w:t>
      </w:r>
      <w:r w:rsidR="007E4A23" w:rsidRPr="00A62551">
        <w:rPr>
          <w:rFonts w:ascii="Montserrat Regular" w:eastAsiaTheme="minorEastAsia" w:hAnsi="Montserrat Regular" w:cstheme="minorBidi"/>
          <w:sz w:val="20"/>
        </w:rPr>
        <w:t>días hábiles a partir del día siguiente de la fecha de recepción del presente, la información correspondiente al ejercicio 20</w:t>
      </w:r>
      <w:r w:rsidR="00073F42">
        <w:rPr>
          <w:rFonts w:ascii="Montserrat Regular" w:eastAsiaTheme="minorEastAsia" w:hAnsi="Montserrat Regular" w:cstheme="minorBidi"/>
          <w:sz w:val="20"/>
        </w:rPr>
        <w:t>22</w:t>
      </w:r>
      <w:r w:rsidR="007E4A23" w:rsidRPr="00A62551">
        <w:rPr>
          <w:rFonts w:ascii="Montserrat Regular" w:eastAsiaTheme="minorEastAsia" w:hAnsi="Montserrat Regular" w:cstheme="minorBidi"/>
          <w:sz w:val="20"/>
        </w:rPr>
        <w:t>, que enseguida se de</w:t>
      </w:r>
      <w:r w:rsidR="00073F42">
        <w:rPr>
          <w:rFonts w:ascii="Montserrat Regular" w:eastAsiaTheme="minorEastAsia" w:hAnsi="Montserrat Regular" w:cstheme="minorBidi"/>
          <w:sz w:val="20"/>
        </w:rPr>
        <w:t>scribe</w:t>
      </w:r>
      <w:r w:rsidR="007E4A23" w:rsidRPr="00A62551">
        <w:rPr>
          <w:rFonts w:ascii="Montserrat Regular" w:eastAsiaTheme="minorEastAsia" w:hAnsi="Montserrat Regular" w:cstheme="minorBidi"/>
          <w:sz w:val="20"/>
        </w:rPr>
        <w:t>:</w:t>
      </w:r>
    </w:p>
    <w:p w:rsidR="00AB4931" w:rsidRDefault="00AB4931" w:rsidP="00AB4931">
      <w:pPr>
        <w:pStyle w:val="SECRETARIADELAFUNCIONPUBLICA"/>
        <w:jc w:val="both"/>
        <w:rPr>
          <w:rFonts w:ascii="Montserrat Regular" w:eastAsiaTheme="minorEastAsia" w:hAnsi="Montserrat Regular" w:cstheme="minorBidi"/>
          <w:sz w:val="20"/>
        </w:rPr>
      </w:pPr>
    </w:p>
    <w:p w:rsidR="0031691A" w:rsidRPr="001C76C9" w:rsidRDefault="0031691A" w:rsidP="00A908F9">
      <w:pPr>
        <w:pStyle w:val="Prrafodelista"/>
        <w:numPr>
          <w:ilvl w:val="0"/>
          <w:numId w:val="1"/>
        </w:numPr>
        <w:spacing w:line="360" w:lineRule="auto"/>
        <w:ind w:left="714" w:hanging="357"/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</w:pPr>
      <w:r w:rsidRPr="0031691A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Personal responsable</w:t>
      </w:r>
      <w:r w:rsidR="00996AC7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s</w:t>
      </w:r>
      <w:r w:rsidRPr="0031691A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 de la </w:t>
      </w:r>
      <w:r w:rsidR="00996AC7" w:rsidRPr="00996AC7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Jefatura del Departamento de Empleo y Remuneraciones</w:t>
      </w:r>
    </w:p>
    <w:p w:rsidR="00995279" w:rsidRPr="001C76C9" w:rsidRDefault="00995279" w:rsidP="00996AC7">
      <w:pPr>
        <w:pStyle w:val="Prrafodelista"/>
        <w:numPr>
          <w:ilvl w:val="0"/>
          <w:numId w:val="1"/>
        </w:numPr>
        <w:spacing w:line="360" w:lineRule="auto"/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</w:pPr>
      <w:r w:rsidRPr="001C76C9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Relación de </w:t>
      </w:r>
      <w:r w:rsidR="00996AC7" w:rsidRPr="00996AC7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prestaciones ordinarias otorgadas a los servidores públicos de la Universidad</w:t>
      </w:r>
    </w:p>
    <w:p w:rsidR="00A908F9" w:rsidRDefault="00995279" w:rsidP="000939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</w:pPr>
      <w:r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Relación </w:t>
      </w:r>
      <w:r w:rsid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de </w:t>
      </w:r>
      <w:r w:rsidR="000939C0"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Manuales</w:t>
      </w:r>
      <w:r w:rsidR="000939C0"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 de procedimientos </w:t>
      </w:r>
      <w:r w:rsidR="000939C0"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específicos</w:t>
      </w:r>
      <w:r w:rsidR="000939C0"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, </w:t>
      </w:r>
      <w:r w:rsidR="000939C0"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guías</w:t>
      </w:r>
      <w:r w:rsidR="000939C0"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, lineamientos debidamente autorizados y formalizados en materia de remuneraciones y prestaciones.</w:t>
      </w:r>
    </w:p>
    <w:p w:rsidR="000939C0" w:rsidRDefault="000939C0" w:rsidP="000939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</w:pPr>
      <w:r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 Nóminas de las quincenas …</w:t>
      </w:r>
    </w:p>
    <w:p w:rsidR="000939C0" w:rsidRDefault="000939C0" w:rsidP="000939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</w:pPr>
      <w:r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R</w:t>
      </w:r>
      <w:r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esultados mensual</w:t>
      </w:r>
      <w:r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es </w:t>
      </w:r>
      <w:r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del ejercicio presupuestal de</w:t>
      </w:r>
      <w:r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 </w:t>
      </w:r>
      <w:r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la nómina </w:t>
      </w:r>
      <w:r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 xml:space="preserve">revisada </w:t>
      </w:r>
      <w:r w:rsidRPr="000939C0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con la Subdirección de Recursos Financieros</w:t>
      </w:r>
    </w:p>
    <w:p w:rsidR="000939C0" w:rsidRPr="000939C0" w:rsidRDefault="000939C0" w:rsidP="000939C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</w:pPr>
      <w:r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Relación del personal que conforma la Subdirección de Personal especificándose nombre, funciones y horario laboral</w:t>
      </w:r>
      <w:r w:rsidR="00987826">
        <w:t xml:space="preserve"> </w:t>
      </w:r>
      <w:r w:rsidR="00987826" w:rsidRPr="00987826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(</w:t>
      </w:r>
      <w:r w:rsidR="00987826" w:rsidRPr="00987826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registro y control de asistencia</w:t>
      </w:r>
      <w:r w:rsidR="00987826" w:rsidRPr="00987826"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  <w:t>).</w:t>
      </w:r>
    </w:p>
    <w:p w:rsidR="002B441D" w:rsidRDefault="002B441D" w:rsidP="002B441D">
      <w:pPr>
        <w:pStyle w:val="Prrafodelista"/>
        <w:spacing w:line="360" w:lineRule="auto"/>
        <w:jc w:val="both"/>
        <w:rPr>
          <w:rFonts w:ascii="Montserrat Regular" w:hAnsi="Montserrat Regular"/>
          <w:bCs/>
          <w:sz w:val="18"/>
          <w:szCs w:val="18"/>
          <w:lang w:val="es-ES_tradnl"/>
        </w:rPr>
      </w:pPr>
    </w:p>
    <w:p w:rsidR="002B441D" w:rsidRPr="002B441D" w:rsidRDefault="002B441D" w:rsidP="002B441D">
      <w:pPr>
        <w:pStyle w:val="Prrafodelista"/>
        <w:spacing w:line="360" w:lineRule="auto"/>
        <w:jc w:val="both"/>
        <w:rPr>
          <w:rFonts w:ascii="Montserrat Regular" w:hAnsi="Montserrat Regular"/>
          <w:sz w:val="18"/>
          <w:szCs w:val="18"/>
          <w:lang w:val="es-ES_tradnl"/>
        </w:rPr>
      </w:pPr>
      <w:r w:rsidRPr="002B441D">
        <w:rPr>
          <w:rFonts w:ascii="Montserrat Regular" w:hAnsi="Montserrat Regular"/>
          <w:bCs/>
          <w:sz w:val="18"/>
          <w:szCs w:val="18"/>
          <w:lang w:val="es-ES_tradnl"/>
        </w:rPr>
        <w:t xml:space="preserve">Lo anterior, con fundamento en los artículos 37 </w:t>
      </w:r>
      <w:r w:rsidRPr="002B441D">
        <w:rPr>
          <w:rFonts w:ascii="Montserrat" w:eastAsia="Montserrat" w:hAnsi="Montserrat" w:cs="Montserrat"/>
          <w:color w:val="000000"/>
          <w:sz w:val="18"/>
          <w:szCs w:val="18"/>
        </w:rPr>
        <w:t xml:space="preserve">fracción VI, XVI, XVIII y XXVII </w:t>
      </w:r>
      <w:r w:rsidRPr="002B441D">
        <w:rPr>
          <w:rFonts w:ascii="Montserrat Regular" w:hAnsi="Montserrat Regular"/>
          <w:bCs/>
          <w:sz w:val="18"/>
          <w:szCs w:val="18"/>
          <w:lang w:val="es-ES_tradnl"/>
        </w:rPr>
        <w:t xml:space="preserve">del Reglamento Interior de la Secretaría de la Función Pública  </w:t>
      </w:r>
      <w:r w:rsidRPr="002B441D">
        <w:rPr>
          <w:rFonts w:ascii="Montserrat Regular" w:hAnsi="Montserrat Regular"/>
          <w:sz w:val="18"/>
          <w:szCs w:val="18"/>
          <w:lang w:val="es-ES_tradnl"/>
        </w:rPr>
        <w:t>y 30 del Acuerdo por el que se establecen las Disposiciones Generales para la Realización del Proceso de Fiscalización, publicado en el Diario Oficial de la Federación el 5 de noviembre de 2020.</w:t>
      </w:r>
    </w:p>
    <w:p w:rsidR="002B441D" w:rsidRPr="002B441D" w:rsidRDefault="002B441D" w:rsidP="002B441D">
      <w:pPr>
        <w:pStyle w:val="Prrafodelista"/>
        <w:rPr>
          <w:rFonts w:ascii="Montserrat Regular" w:hAnsi="Montserrat Regular"/>
          <w:sz w:val="18"/>
          <w:szCs w:val="18"/>
          <w:lang w:val="es-ES_tradnl"/>
        </w:rPr>
      </w:pPr>
    </w:p>
    <w:p w:rsidR="002B441D" w:rsidRPr="002B441D" w:rsidRDefault="002B441D" w:rsidP="002B441D">
      <w:pPr>
        <w:pStyle w:val="Prrafodelista"/>
        <w:rPr>
          <w:rFonts w:ascii="Montserrat Regular" w:hAnsi="Montserrat Regular"/>
          <w:sz w:val="18"/>
          <w:szCs w:val="18"/>
          <w:lang w:val="es-ES_tradnl"/>
        </w:rPr>
      </w:pPr>
      <w:r w:rsidRPr="002B441D">
        <w:rPr>
          <w:rFonts w:ascii="Montserrat Regular" w:hAnsi="Montserrat Regular"/>
          <w:sz w:val="18"/>
          <w:szCs w:val="18"/>
          <w:lang w:val="es-ES_tradnl"/>
        </w:rPr>
        <w:t>Sin otro particular, le envío un cordial saludo.</w:t>
      </w:r>
    </w:p>
    <w:p w:rsidR="002B441D" w:rsidRPr="002B441D" w:rsidRDefault="002B441D" w:rsidP="002B441D">
      <w:pPr>
        <w:pStyle w:val="Prrafodelista"/>
        <w:rPr>
          <w:rFonts w:ascii="Montserrat Regular" w:hAnsi="Montserrat Regular"/>
          <w:b/>
          <w:sz w:val="18"/>
          <w:szCs w:val="18"/>
          <w:lang w:val="es-ES_tradnl"/>
        </w:rPr>
      </w:pPr>
    </w:p>
    <w:p w:rsidR="002B441D" w:rsidRPr="002B441D" w:rsidRDefault="002B441D" w:rsidP="002B441D">
      <w:pPr>
        <w:pStyle w:val="Prrafodelista"/>
        <w:rPr>
          <w:rFonts w:ascii="Montserrat Regular" w:hAnsi="Montserrat Regular"/>
          <w:b/>
          <w:sz w:val="18"/>
          <w:szCs w:val="18"/>
          <w:lang w:val="es-ES_tradnl"/>
        </w:rPr>
      </w:pPr>
    </w:p>
    <w:p w:rsidR="002B441D" w:rsidRPr="002B441D" w:rsidRDefault="002B441D" w:rsidP="002B441D">
      <w:pPr>
        <w:pStyle w:val="Prrafodelista"/>
        <w:rPr>
          <w:rFonts w:ascii="Montserrat Regular" w:hAnsi="Montserrat Regular"/>
          <w:b/>
          <w:sz w:val="18"/>
          <w:szCs w:val="18"/>
          <w:lang w:val="es-ES_tradnl"/>
        </w:rPr>
      </w:pPr>
    </w:p>
    <w:p w:rsidR="002B441D" w:rsidRPr="002B441D" w:rsidRDefault="002B441D" w:rsidP="002B441D">
      <w:pPr>
        <w:pStyle w:val="Prrafodelista"/>
        <w:rPr>
          <w:rFonts w:ascii="Montserrat Regular" w:hAnsi="Montserrat Regular"/>
          <w:b/>
          <w:sz w:val="18"/>
          <w:szCs w:val="18"/>
          <w:lang w:val="es-ES_tradnl"/>
        </w:rPr>
      </w:pPr>
    </w:p>
    <w:p w:rsidR="002B441D" w:rsidRPr="002B441D" w:rsidRDefault="002B441D" w:rsidP="002B441D">
      <w:pPr>
        <w:pStyle w:val="Prrafodelista"/>
        <w:rPr>
          <w:rFonts w:ascii="Montserrat Regular" w:hAnsi="Montserrat Regular"/>
          <w:b/>
          <w:sz w:val="18"/>
          <w:szCs w:val="18"/>
          <w:lang w:val="es-ES_tradnl"/>
        </w:rPr>
      </w:pPr>
    </w:p>
    <w:p w:rsidR="002B441D" w:rsidRP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  <w:bookmarkStart w:id="1" w:name="_Hlk69120789"/>
      <w:r w:rsidRPr="002B441D">
        <w:rPr>
          <w:rFonts w:ascii="Montserrat" w:hAnsi="Montserrat"/>
          <w:b/>
          <w:sz w:val="19"/>
          <w:szCs w:val="19"/>
        </w:rPr>
        <w:t>A T E N T A M E N T E</w:t>
      </w:r>
    </w:p>
    <w:p w:rsidR="002B441D" w:rsidRPr="002B441D" w:rsidRDefault="002B441D" w:rsidP="002B441D">
      <w:pPr>
        <w:pStyle w:val="Prrafodelista"/>
        <w:jc w:val="center"/>
        <w:rPr>
          <w:rFonts w:ascii="Montserrat" w:hAnsi="Montserrat"/>
          <w:sz w:val="19"/>
          <w:szCs w:val="19"/>
        </w:rPr>
      </w:pPr>
    </w:p>
    <w:p w:rsidR="002B441D" w:rsidRPr="002B441D" w:rsidRDefault="002B441D" w:rsidP="002B441D">
      <w:pPr>
        <w:pStyle w:val="Prrafodelista"/>
        <w:jc w:val="center"/>
        <w:rPr>
          <w:rFonts w:ascii="Montserrat" w:hAnsi="Montserrat"/>
          <w:sz w:val="19"/>
          <w:szCs w:val="19"/>
        </w:rPr>
      </w:pPr>
    </w:p>
    <w:p w:rsidR="002B441D" w:rsidRPr="002B441D" w:rsidRDefault="002B441D" w:rsidP="002B441D">
      <w:pPr>
        <w:jc w:val="center"/>
        <w:rPr>
          <w:rFonts w:ascii="Montserrat" w:hAnsi="Montserrat"/>
          <w:sz w:val="19"/>
          <w:szCs w:val="19"/>
        </w:rPr>
      </w:pPr>
    </w:p>
    <w:p w:rsidR="002B441D" w:rsidRPr="002B441D" w:rsidRDefault="002B441D" w:rsidP="002B441D">
      <w:pPr>
        <w:pStyle w:val="Prrafodelista"/>
        <w:jc w:val="center"/>
        <w:rPr>
          <w:rFonts w:ascii="Montserrat" w:hAnsi="Montserrat"/>
          <w:sz w:val="19"/>
          <w:szCs w:val="19"/>
        </w:rPr>
      </w:pPr>
    </w:p>
    <w:p w:rsidR="002B441D" w:rsidRPr="002B441D" w:rsidRDefault="002B441D" w:rsidP="002B441D">
      <w:pPr>
        <w:pStyle w:val="Prrafodelista"/>
        <w:jc w:val="center"/>
        <w:rPr>
          <w:rFonts w:ascii="Montserrat" w:hAnsi="Montserrat"/>
          <w:sz w:val="19"/>
          <w:szCs w:val="19"/>
        </w:rPr>
      </w:pPr>
    </w:p>
    <w:p w:rsidR="002B441D" w:rsidRP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  <w:r w:rsidRPr="002B441D">
        <w:rPr>
          <w:rFonts w:ascii="Montserrat" w:hAnsi="Montserrat"/>
          <w:b/>
          <w:sz w:val="19"/>
          <w:szCs w:val="19"/>
        </w:rPr>
        <w:t>LIC. OFELIA DEL PILAR ENRIQUEZ BOROBIA</w:t>
      </w:r>
    </w:p>
    <w:p w:rsidR="002B441D" w:rsidRP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  <w:r w:rsidRPr="002B441D">
        <w:rPr>
          <w:rFonts w:ascii="Montserrat" w:hAnsi="Montserrat"/>
          <w:b/>
          <w:sz w:val="19"/>
          <w:szCs w:val="19"/>
        </w:rPr>
        <w:t>LA TITULAR DEL ÁREA DE RESPONSABILIDADES</w:t>
      </w:r>
    </w:p>
    <w:p w:rsidR="002B441D" w:rsidRP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  <w:r w:rsidRPr="002B441D">
        <w:rPr>
          <w:rFonts w:ascii="Montserrat" w:hAnsi="Montserrat"/>
          <w:b/>
          <w:sz w:val="19"/>
          <w:szCs w:val="19"/>
        </w:rPr>
        <w:t>DEL ÓRGANO INTERNO DE CONTROL EN LA</w:t>
      </w: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  <w:r w:rsidRPr="002B441D">
        <w:rPr>
          <w:rFonts w:ascii="Montserrat" w:hAnsi="Montserrat"/>
          <w:b/>
          <w:sz w:val="19"/>
          <w:szCs w:val="19"/>
        </w:rPr>
        <w:t>UNIVERSIDAD PEDAGÓGICA NACIONAL</w:t>
      </w: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Pr="002B441D" w:rsidRDefault="002B441D" w:rsidP="002B441D">
      <w:pPr>
        <w:pStyle w:val="Prrafodelista"/>
        <w:jc w:val="center"/>
        <w:rPr>
          <w:rFonts w:ascii="Montserrat" w:hAnsi="Montserrat"/>
          <w:b/>
          <w:sz w:val="19"/>
          <w:szCs w:val="19"/>
        </w:rPr>
      </w:pPr>
    </w:p>
    <w:p w:rsidR="002B441D" w:rsidRPr="002B441D" w:rsidRDefault="002B441D" w:rsidP="002B441D">
      <w:pPr>
        <w:pStyle w:val="Prrafodelista"/>
        <w:rPr>
          <w:rFonts w:ascii="Montserrat Regular" w:hAnsi="Montserrat Regular"/>
          <w:sz w:val="18"/>
          <w:szCs w:val="18"/>
          <w:lang w:val="es-ES_tradnl"/>
        </w:rPr>
      </w:pPr>
    </w:p>
    <w:bookmarkEnd w:id="1"/>
    <w:p w:rsidR="002B441D" w:rsidRPr="002B441D" w:rsidRDefault="002B441D" w:rsidP="002B441D">
      <w:pPr>
        <w:pStyle w:val="Prrafodelista"/>
        <w:tabs>
          <w:tab w:val="left" w:pos="-1440"/>
        </w:tabs>
        <w:ind w:right="-2"/>
        <w:jc w:val="both"/>
        <w:rPr>
          <w:rFonts w:ascii="Montserrat Regular" w:hAnsi="Montserrat Regular"/>
          <w:sz w:val="16"/>
          <w:szCs w:val="16"/>
        </w:rPr>
      </w:pPr>
      <w:r w:rsidRPr="002B441D">
        <w:rPr>
          <w:rFonts w:ascii="Montserrat" w:eastAsia="Montserrat" w:hAnsi="Montserrat" w:cs="Montserrat"/>
          <w:b/>
          <w:sz w:val="12"/>
          <w:szCs w:val="12"/>
        </w:rPr>
        <w:t>C</w:t>
      </w:r>
      <w:r w:rsidRPr="002B441D">
        <w:rPr>
          <w:rFonts w:ascii="Montserrat Regular" w:hAnsi="Montserrat Regular"/>
          <w:b/>
          <w:sz w:val="16"/>
          <w:szCs w:val="16"/>
        </w:rPr>
        <w:t>.c.p</w:t>
      </w:r>
      <w:r w:rsidRPr="002B441D">
        <w:rPr>
          <w:rFonts w:ascii="Montserrat Regular" w:hAnsi="Montserrat Regular"/>
          <w:sz w:val="16"/>
          <w:szCs w:val="16"/>
        </w:rPr>
        <w:t xml:space="preserve">.  </w:t>
      </w:r>
      <w:r w:rsidRPr="002B441D">
        <w:rPr>
          <w:rFonts w:ascii="Montserrat Regular" w:hAnsi="Montserrat Regular"/>
          <w:b/>
          <w:sz w:val="16"/>
          <w:szCs w:val="16"/>
        </w:rPr>
        <w:t>Lic. Karla Ramírez Cruz. –</w:t>
      </w:r>
      <w:r w:rsidRPr="002B441D">
        <w:rPr>
          <w:rFonts w:ascii="Montserrat Regular" w:hAnsi="Montserrat Regular"/>
          <w:sz w:val="16"/>
          <w:szCs w:val="16"/>
        </w:rPr>
        <w:t xml:space="preserve"> Secretaria Administrativa de la Universidad Pedagógica Nacional. – Presente. </w:t>
      </w:r>
    </w:p>
    <w:p w:rsidR="002B441D" w:rsidRPr="002B441D" w:rsidRDefault="002B441D" w:rsidP="002B441D">
      <w:pPr>
        <w:pStyle w:val="Prrafodelista"/>
        <w:spacing w:line="276" w:lineRule="auto"/>
        <w:rPr>
          <w:rFonts w:ascii="Montserrat Regular" w:hAnsi="Montserrat Regular"/>
          <w:b/>
          <w:sz w:val="16"/>
          <w:szCs w:val="16"/>
        </w:rPr>
      </w:pPr>
    </w:p>
    <w:p w:rsidR="0031691A" w:rsidRPr="0031691A" w:rsidRDefault="0031691A" w:rsidP="002B441D">
      <w:pPr>
        <w:pStyle w:val="Prrafodelista"/>
        <w:autoSpaceDE w:val="0"/>
        <w:autoSpaceDN w:val="0"/>
        <w:adjustRightInd w:val="0"/>
        <w:spacing w:line="360" w:lineRule="auto"/>
        <w:ind w:left="714"/>
        <w:jc w:val="both"/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</w:pPr>
    </w:p>
    <w:p w:rsidR="00A908F9" w:rsidRPr="001C76C9" w:rsidRDefault="00A908F9">
      <w:pPr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</w:pPr>
    </w:p>
    <w:p w:rsidR="00995279" w:rsidRPr="001C76C9" w:rsidRDefault="00995279">
      <w:pPr>
        <w:rPr>
          <w:rFonts w:ascii="Montserrat Regular" w:eastAsiaTheme="minorEastAsia" w:hAnsi="Montserrat Regular" w:cstheme="minorBidi"/>
          <w:kern w:val="18"/>
          <w:sz w:val="20"/>
          <w:szCs w:val="20"/>
          <w:lang w:val="es-MX" w:eastAsia="en-US"/>
        </w:rPr>
      </w:pPr>
    </w:p>
    <w:sectPr w:rsidR="00995279" w:rsidRPr="001C7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83" w:right="1134" w:bottom="2402" w:left="1134" w:header="1673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04" w:rsidRDefault="006C6A8A">
      <w:r>
        <w:separator/>
      </w:r>
    </w:p>
  </w:endnote>
  <w:endnote w:type="continuationSeparator" w:id="0">
    <w:p w:rsidR="00E80804" w:rsidRDefault="006C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 Regular">
    <w:altName w:val="Calibri"/>
    <w:panose1 w:val="00000500000000000000"/>
    <w:charset w:val="00"/>
    <w:family w:val="auto"/>
    <w:pitch w:val="variable"/>
    <w:sig w:usb0="00000001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A4" w:rsidRDefault="000B04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A4" w:rsidRDefault="006C6A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-83091</wp:posOffset>
              </wp:positionH>
              <wp:positionV relativeFrom="paragraph">
                <wp:posOffset>-524709</wp:posOffset>
              </wp:positionV>
              <wp:extent cx="6390526" cy="380144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0526" cy="380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96CEA" w:rsidRPr="00396CEA" w:rsidRDefault="0031691A" w:rsidP="00396CEA">
                          <w:pPr>
                            <w:spacing w:line="276" w:lineRule="auto"/>
                            <w:rPr>
                              <w:rFonts w:ascii="Montserrat Medium" w:hAnsi="Montserrat Medium"/>
                              <w:color w:val="C19045"/>
                              <w:sz w:val="15"/>
                              <w:szCs w:val="15"/>
                            </w:rPr>
                          </w:pPr>
                          <w:r w:rsidRPr="00E6410D">
                            <w:rPr>
                              <w:rFonts w:ascii="Montserrat Medium" w:hAnsi="Montserrat Medium"/>
                              <w:noProof/>
                              <w:color w:val="C19045"/>
                              <w:sz w:val="15"/>
                              <w:szCs w:val="15"/>
                              <w:lang w:val="es-MX"/>
                            </w:rPr>
                            <w:drawing>
                              <wp:inline distT="0" distB="0" distL="0" distR="0" wp14:anchorId="17CBC08E" wp14:editId="7EA6C327">
                                <wp:extent cx="6200775" cy="368300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00775" cy="368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C6A8A" w:rsidRPr="00396CEA">
                            <w:rPr>
                              <w:rFonts w:ascii="Montserrat Medium" w:hAnsi="Montserrat Medium"/>
                              <w:color w:val="C19045"/>
                              <w:sz w:val="15"/>
                              <w:szCs w:val="15"/>
                            </w:rPr>
                            <w:t>. XXX , C.P. XXX ,</w:t>
                          </w:r>
                          <w:proofErr w:type="spellStart"/>
                          <w:r w:rsidR="006C6A8A" w:rsidRPr="00396CEA">
                            <w:rPr>
                              <w:rFonts w:ascii="Montserrat Medium" w:hAnsi="Montserrat Medium"/>
                              <w:color w:val="C19045"/>
                              <w:sz w:val="15"/>
                              <w:szCs w:val="15"/>
                            </w:rPr>
                            <w:t>Alcaldía</w:t>
                          </w:r>
                          <w:proofErr w:type="spellEnd"/>
                          <w:r w:rsidR="006C6A8A" w:rsidRPr="00396CEA">
                            <w:rPr>
                              <w:rFonts w:ascii="Montserrat Medium" w:hAnsi="Montserrat Medium"/>
                              <w:color w:val="C19045"/>
                              <w:sz w:val="15"/>
                              <w:szCs w:val="15"/>
                            </w:rPr>
                            <w:t xml:space="preserve"> XXX, Estado</w:t>
                          </w:r>
                          <w:r w:rsidR="006C6A8A">
                            <w:rPr>
                              <w:rFonts w:ascii="Montserrat Medium" w:hAnsi="Montserrat Medium"/>
                              <w:color w:val="C19045"/>
                              <w:sz w:val="15"/>
                              <w:szCs w:val="15"/>
                            </w:rPr>
                            <w:t>.</w:t>
                          </w:r>
                          <w:r w:rsidR="006C6A8A">
                            <w:rPr>
                              <w:rFonts w:ascii="Montserrat Medium" w:hAnsi="Montserrat Medium"/>
                              <w:color w:val="C19045"/>
                              <w:sz w:val="15"/>
                              <w:szCs w:val="15"/>
                            </w:rPr>
                            <w:tab/>
                          </w:r>
                          <w:r w:rsidR="006C6A8A" w:rsidRPr="00396CEA">
                            <w:rPr>
                              <w:rFonts w:ascii="Montserrat Medium" w:hAnsi="Montserrat Medium"/>
                              <w:color w:val="C19045"/>
                              <w:sz w:val="15"/>
                              <w:szCs w:val="15"/>
                            </w:rPr>
                            <w:t>Tel. XXXXXXXXXX        www.gob.mx/sfp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-6.55pt;margin-top:-41.3pt;width:503.2pt;height:2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" filled="f" stroked="f" strokeweight=".5pt">
              <v:textbox>
                <w:txbxContent>
                  <w:p w:rsidR="00396CEA" w:rsidRPr="00396CEA" w:rsidRDefault="0031691A" w:rsidP="00396CEA">
                    <w:pPr>
                      <w:spacing w:line="276" w:lineRule="auto"/>
                      <w:rPr>
                        <w:rFonts w:ascii="Montserrat Medium" w:hAnsi="Montserrat Medium"/>
                        <w:color w:val="C19045"/>
                        <w:sz w:val="15"/>
                        <w:szCs w:val="15"/>
                      </w:rPr>
                    </w:pPr>
                    <w:r w:rsidRPr="00E6410D">
                      <w:rPr>
                        <w:rFonts w:ascii="Montserrat Medium" w:hAnsi="Montserrat Medium"/>
                        <w:noProof/>
                        <w:color w:val="C19045"/>
                        <w:sz w:val="15"/>
                        <w:szCs w:val="15"/>
                        <w:lang w:val="es-MX"/>
                      </w:rPr>
                      <w:drawing>
                        <wp:inline distT="0" distB="0" distL="0" distR="0" wp14:anchorId="17CBC08E" wp14:editId="7EA6C327">
                          <wp:extent cx="6200775" cy="368300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00775" cy="368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C6A8A" w:rsidRPr="00396CEA">
                      <w:rPr>
                        <w:rFonts w:ascii="Montserrat Medium" w:hAnsi="Montserrat Medium"/>
                        <w:color w:val="C19045"/>
                        <w:sz w:val="15"/>
                        <w:szCs w:val="15"/>
                      </w:rPr>
                      <w:t>. XXX , C.P. XXX ,</w:t>
                    </w:r>
                    <w:proofErr w:type="spellStart"/>
                    <w:r w:rsidR="006C6A8A" w:rsidRPr="00396CEA">
                      <w:rPr>
                        <w:rFonts w:ascii="Montserrat Medium" w:hAnsi="Montserrat Medium"/>
                        <w:color w:val="C19045"/>
                        <w:sz w:val="15"/>
                        <w:szCs w:val="15"/>
                      </w:rPr>
                      <w:t>Alcaldía</w:t>
                    </w:r>
                    <w:proofErr w:type="spellEnd"/>
                    <w:r w:rsidR="006C6A8A" w:rsidRPr="00396CEA">
                      <w:rPr>
                        <w:rFonts w:ascii="Montserrat Medium" w:hAnsi="Montserrat Medium"/>
                        <w:color w:val="C19045"/>
                        <w:sz w:val="15"/>
                        <w:szCs w:val="15"/>
                      </w:rPr>
                      <w:t xml:space="preserve"> XXX, Estado</w:t>
                    </w:r>
                    <w:r w:rsidR="006C6A8A">
                      <w:rPr>
                        <w:rFonts w:ascii="Montserrat Medium" w:hAnsi="Montserrat Medium"/>
                        <w:color w:val="C19045"/>
                        <w:sz w:val="15"/>
                        <w:szCs w:val="15"/>
                      </w:rPr>
                      <w:t>.</w:t>
                    </w:r>
                    <w:r w:rsidR="006C6A8A">
                      <w:rPr>
                        <w:rFonts w:ascii="Montserrat Medium" w:hAnsi="Montserrat Medium"/>
                        <w:color w:val="C19045"/>
                        <w:sz w:val="15"/>
                        <w:szCs w:val="15"/>
                      </w:rPr>
                      <w:tab/>
                    </w:r>
                    <w:r w:rsidR="006C6A8A" w:rsidRPr="00396CEA">
                      <w:rPr>
                        <w:rFonts w:ascii="Montserrat Medium" w:hAnsi="Montserrat Medium"/>
                        <w:color w:val="C19045"/>
                        <w:sz w:val="15"/>
                        <w:szCs w:val="15"/>
                      </w:rPr>
                      <w:t>Tel. XXXXXXXXXX        www.gob.mx/sfp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A4" w:rsidRDefault="000B04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04" w:rsidRDefault="006C6A8A">
      <w:r>
        <w:separator/>
      </w:r>
    </w:p>
  </w:footnote>
  <w:footnote w:type="continuationSeparator" w:id="0">
    <w:p w:rsidR="00E80804" w:rsidRDefault="006C6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A4" w:rsidRDefault="000B04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A4" w:rsidRDefault="006C6A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-720089</wp:posOffset>
          </wp:positionH>
          <wp:positionV relativeFrom="margin">
            <wp:posOffset>-1566465</wp:posOffset>
          </wp:positionV>
          <wp:extent cx="7764519" cy="1011044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519" cy="10110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691A">
      <w:rPr>
        <w:noProof/>
        <w:color w:val="000000"/>
        <w:lang w:val="es-MX"/>
      </w:rPr>
      <w:drawing>
        <wp:inline distT="0" distB="0" distL="0" distR="0" wp14:anchorId="1E34F1BC">
          <wp:extent cx="6200140" cy="36576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A4" w:rsidRDefault="000B04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10AC0"/>
    <w:multiLevelType w:val="hybridMultilevel"/>
    <w:tmpl w:val="2BF24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847"/>
    <w:multiLevelType w:val="hybridMultilevel"/>
    <w:tmpl w:val="BB52B0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75E2"/>
    <w:multiLevelType w:val="hybridMultilevel"/>
    <w:tmpl w:val="DDD4D1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E6CF3"/>
    <w:multiLevelType w:val="hybridMultilevel"/>
    <w:tmpl w:val="283617B4"/>
    <w:lvl w:ilvl="0" w:tplc="5674F3CA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A4"/>
    <w:rsid w:val="00073F42"/>
    <w:rsid w:val="000939C0"/>
    <w:rsid w:val="000B04A4"/>
    <w:rsid w:val="001C76C9"/>
    <w:rsid w:val="002B441D"/>
    <w:rsid w:val="0031691A"/>
    <w:rsid w:val="006C6A8A"/>
    <w:rsid w:val="007E4A23"/>
    <w:rsid w:val="00987826"/>
    <w:rsid w:val="00995279"/>
    <w:rsid w:val="00996AC7"/>
    <w:rsid w:val="00A908F9"/>
    <w:rsid w:val="00AB4931"/>
    <w:rsid w:val="00C55C9B"/>
    <w:rsid w:val="00D14241"/>
    <w:rsid w:val="00E80804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0C0AB66-0F78-45E4-9206-4003B3F8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908F9"/>
    <w:pPr>
      <w:ind w:left="720"/>
      <w:contextualSpacing/>
    </w:pPr>
  </w:style>
  <w:style w:type="paragraph" w:customStyle="1" w:styleId="SECRETARIADELAFUNCIONPUBLICA">
    <w:name w:val="SECRETARIA DE LA FUNCION PUBLICA"/>
    <w:basedOn w:val="Normal"/>
    <w:rsid w:val="00AB4931"/>
    <w:rPr>
      <w:rFonts w:ascii="Arial" w:eastAsia="Batang" w:hAnsi="Arial" w:cs="Times New Roman"/>
      <w:kern w:val="18"/>
      <w:sz w:val="18"/>
      <w:szCs w:val="2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</dc:creator>
  <cp:lastModifiedBy>Dell 001</cp:lastModifiedBy>
  <cp:revision>3</cp:revision>
  <dcterms:created xsi:type="dcterms:W3CDTF">2023-01-11T19:28:00Z</dcterms:created>
  <dcterms:modified xsi:type="dcterms:W3CDTF">2023-01-11T19:53:00Z</dcterms:modified>
</cp:coreProperties>
</file>